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5BC80" w14:textId="3E1829D7" w:rsidR="005451D1" w:rsidRPr="00DF5D48" w:rsidRDefault="00DF5D48" w:rsidP="005451D1">
      <w:pPr>
        <w:pStyle w:val="NoSpacing"/>
        <w:rPr>
          <w:b/>
          <w:bCs/>
          <w:color w:val="00B0F0"/>
          <w:sz w:val="28"/>
          <w:szCs w:val="28"/>
        </w:rPr>
      </w:pPr>
      <w:r w:rsidRPr="00DF5D48">
        <w:rPr>
          <w:b/>
          <w:bCs/>
          <w:color w:val="00B0F0"/>
          <w:sz w:val="28"/>
          <w:szCs w:val="28"/>
        </w:rPr>
        <w:t>Appendix G</w:t>
      </w:r>
    </w:p>
    <w:p w14:paraId="4CA79289" w14:textId="553BF204" w:rsidR="00EB21C0" w:rsidRPr="005451D1" w:rsidRDefault="00274056" w:rsidP="005451D1">
      <w:pPr>
        <w:pStyle w:val="NoSpacing"/>
        <w:rPr>
          <w:rFonts w:ascii="Tahoma" w:hAnsi="Tahoma" w:cs="Tahoma"/>
          <w:b/>
          <w:bCs/>
        </w:rPr>
      </w:pPr>
      <w:r w:rsidRPr="005451D1">
        <w:rPr>
          <w:rFonts w:ascii="Tahoma" w:hAnsi="Tahoma" w:cs="Tahoma"/>
          <w:b/>
          <w:bCs/>
        </w:rPr>
        <w:t xml:space="preserve">Sample </w:t>
      </w:r>
      <w:r w:rsidR="005451D1" w:rsidRPr="005451D1">
        <w:rPr>
          <w:rFonts w:ascii="Tahoma" w:hAnsi="Tahoma" w:cs="Tahoma"/>
          <w:b/>
          <w:bCs/>
        </w:rPr>
        <w:t>COVID-19</w:t>
      </w:r>
      <w:r w:rsidR="00C54251" w:rsidRPr="005451D1">
        <w:rPr>
          <w:rFonts w:ascii="Tahoma" w:hAnsi="Tahoma" w:cs="Tahoma"/>
          <w:b/>
          <w:bCs/>
        </w:rPr>
        <w:t xml:space="preserve"> Risk Assessment for </w:t>
      </w:r>
      <w:r w:rsidR="00F934FE" w:rsidRPr="005451D1">
        <w:rPr>
          <w:rFonts w:ascii="Tahoma" w:hAnsi="Tahoma" w:cs="Tahoma"/>
          <w:b/>
          <w:bCs/>
        </w:rPr>
        <w:t>hirers of V</w:t>
      </w:r>
      <w:r w:rsidR="00C54251" w:rsidRPr="005451D1">
        <w:rPr>
          <w:rFonts w:ascii="Tahoma" w:hAnsi="Tahoma" w:cs="Tahoma"/>
          <w:b/>
          <w:bCs/>
        </w:rPr>
        <w:t xml:space="preserve">illage and Community Halls </w:t>
      </w:r>
      <w:r w:rsidR="00CC1BA1">
        <w:rPr>
          <w:rFonts w:ascii="Tahoma" w:hAnsi="Tahoma" w:cs="Tahoma"/>
          <w:b/>
          <w:bCs/>
        </w:rPr>
        <w:t xml:space="preserve">– </w:t>
      </w:r>
      <w:r w:rsidR="000A008F">
        <w:rPr>
          <w:rFonts w:ascii="Tahoma" w:hAnsi="Tahoma" w:cs="Tahoma"/>
          <w:b/>
          <w:bCs/>
        </w:rPr>
        <w:t xml:space="preserve">July </w:t>
      </w:r>
      <w:r w:rsidR="00D116E8">
        <w:rPr>
          <w:rFonts w:ascii="Tahoma" w:hAnsi="Tahoma" w:cs="Tahoma"/>
          <w:b/>
          <w:bCs/>
        </w:rPr>
        <w:t>2021</w:t>
      </w:r>
    </w:p>
    <w:p w14:paraId="606B3551" w14:textId="418D3E02" w:rsidR="00B1388B" w:rsidRPr="005451D1" w:rsidRDefault="00274056">
      <w:pPr>
        <w:rPr>
          <w:rFonts w:ascii="Tahoma" w:hAnsi="Tahoma" w:cs="Tahoma"/>
        </w:rPr>
      </w:pPr>
      <w:r w:rsidRPr="005451D1">
        <w:rPr>
          <w:rFonts w:ascii="Tahoma" w:hAnsi="Tahoma" w:cs="Tahoma"/>
        </w:rPr>
        <w:t xml:space="preserve">This sample document </w:t>
      </w:r>
      <w:r w:rsidR="007E6B7D" w:rsidRPr="005451D1">
        <w:rPr>
          <w:rFonts w:ascii="Tahoma" w:hAnsi="Tahoma" w:cs="Tahoma"/>
        </w:rPr>
        <w:t xml:space="preserve">can be used </w:t>
      </w:r>
      <w:r w:rsidR="001E30DF" w:rsidRPr="005451D1">
        <w:rPr>
          <w:rFonts w:ascii="Tahoma" w:hAnsi="Tahoma" w:cs="Tahoma"/>
        </w:rPr>
        <w:t xml:space="preserve">as a guide </w:t>
      </w:r>
      <w:r w:rsidR="007E6B7D" w:rsidRPr="005451D1">
        <w:rPr>
          <w:rFonts w:ascii="Tahoma" w:hAnsi="Tahoma" w:cs="Tahoma"/>
        </w:rPr>
        <w:t>to</w:t>
      </w:r>
      <w:r w:rsidR="001E30DF" w:rsidRPr="005451D1">
        <w:rPr>
          <w:rFonts w:ascii="Tahoma" w:hAnsi="Tahoma" w:cs="Tahoma"/>
        </w:rPr>
        <w:t xml:space="preserve"> help</w:t>
      </w:r>
      <w:r w:rsidR="007E6B7D" w:rsidRPr="005451D1">
        <w:rPr>
          <w:rFonts w:ascii="Tahoma" w:hAnsi="Tahoma" w:cs="Tahoma"/>
        </w:rPr>
        <w:t xml:space="preserve"> </w:t>
      </w:r>
      <w:r w:rsidR="00F934FE" w:rsidRPr="005451D1">
        <w:rPr>
          <w:rFonts w:ascii="Tahoma" w:hAnsi="Tahoma" w:cs="Tahoma"/>
        </w:rPr>
        <w:t xml:space="preserve">your hirers </w:t>
      </w:r>
      <w:r w:rsidR="007E6B7D" w:rsidRPr="005451D1">
        <w:rPr>
          <w:rFonts w:ascii="Tahoma" w:hAnsi="Tahoma" w:cs="Tahoma"/>
        </w:rPr>
        <w:t xml:space="preserve">produce </w:t>
      </w:r>
      <w:r w:rsidR="00F934FE" w:rsidRPr="005451D1">
        <w:rPr>
          <w:rFonts w:ascii="Tahoma" w:hAnsi="Tahoma" w:cs="Tahoma"/>
        </w:rPr>
        <w:t>their</w:t>
      </w:r>
      <w:r w:rsidR="007E6B7D" w:rsidRPr="005451D1">
        <w:rPr>
          <w:rFonts w:ascii="Tahoma" w:hAnsi="Tahoma" w:cs="Tahoma"/>
        </w:rPr>
        <w:t xml:space="preserve"> own C</w:t>
      </w:r>
      <w:r w:rsidR="005451D1" w:rsidRPr="005451D1">
        <w:rPr>
          <w:rFonts w:ascii="Tahoma" w:hAnsi="Tahoma" w:cs="Tahoma"/>
        </w:rPr>
        <w:t>OVID-1</w:t>
      </w:r>
      <w:r w:rsidR="007E6B7D" w:rsidRPr="005451D1">
        <w:rPr>
          <w:rFonts w:ascii="Tahoma" w:hAnsi="Tahoma" w:cs="Tahoma"/>
        </w:rPr>
        <w:t xml:space="preserve">9 risk assessment for </w:t>
      </w:r>
      <w:r w:rsidR="00F934FE" w:rsidRPr="005451D1">
        <w:rPr>
          <w:rFonts w:ascii="Tahoma" w:hAnsi="Tahoma" w:cs="Tahoma"/>
        </w:rPr>
        <w:t xml:space="preserve">use of </w:t>
      </w:r>
      <w:r w:rsidR="007E6B7D" w:rsidRPr="005451D1">
        <w:rPr>
          <w:rFonts w:ascii="Tahoma" w:hAnsi="Tahoma" w:cs="Tahoma"/>
        </w:rPr>
        <w:t xml:space="preserve">your </w:t>
      </w:r>
      <w:r w:rsidR="00F934FE" w:rsidRPr="005451D1">
        <w:rPr>
          <w:rFonts w:ascii="Tahoma" w:hAnsi="Tahoma" w:cs="Tahoma"/>
        </w:rPr>
        <w:t>hall</w:t>
      </w:r>
      <w:r w:rsidR="003150E3" w:rsidRPr="005451D1">
        <w:rPr>
          <w:rFonts w:ascii="Tahoma" w:hAnsi="Tahoma" w:cs="Tahoma"/>
        </w:rPr>
        <w:t xml:space="preserve">. Please be prepared to help them complete it in the light of </w:t>
      </w:r>
      <w:r w:rsidR="00A67472" w:rsidRPr="005451D1">
        <w:rPr>
          <w:rFonts w:ascii="Tahoma" w:hAnsi="Tahoma" w:cs="Tahoma"/>
        </w:rPr>
        <w:t>your own premises</w:t>
      </w:r>
      <w:r w:rsidR="00E609E1" w:rsidRPr="005451D1">
        <w:rPr>
          <w:rFonts w:ascii="Tahoma" w:hAnsi="Tahoma" w:cs="Tahoma"/>
        </w:rPr>
        <w:t xml:space="preserve">. </w:t>
      </w:r>
      <w:r w:rsidR="00A67472" w:rsidRPr="005451D1">
        <w:rPr>
          <w:rFonts w:ascii="Tahoma" w:hAnsi="Tahoma" w:cs="Tahoma"/>
        </w:rPr>
        <w:t xml:space="preserve"> </w:t>
      </w:r>
      <w:r w:rsidR="00E609E1" w:rsidRPr="005451D1">
        <w:rPr>
          <w:rFonts w:ascii="Tahoma" w:hAnsi="Tahoma" w:cs="Tahoma"/>
        </w:rPr>
        <w:t xml:space="preserve">It is intended as a supplement to a group’s ordinary Risk Assessment.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64"/>
        <w:gridCol w:w="3283"/>
        <w:gridCol w:w="3538"/>
        <w:gridCol w:w="3463"/>
      </w:tblGrid>
      <w:tr w:rsidR="009E1231" w:rsidRPr="005451D1" w14:paraId="639894D9" w14:textId="77777777" w:rsidTr="00292EE5">
        <w:tc>
          <w:tcPr>
            <w:tcW w:w="3664" w:type="dxa"/>
          </w:tcPr>
          <w:p w14:paraId="716287DF" w14:textId="1DD88852" w:rsidR="00183CC3" w:rsidRPr="005451D1" w:rsidRDefault="00183CC3" w:rsidP="009F37FC">
            <w:pPr>
              <w:rPr>
                <w:rFonts w:ascii="Tahoma" w:hAnsi="Tahoma" w:cs="Tahoma"/>
                <w:b/>
                <w:bCs/>
              </w:rPr>
            </w:pPr>
            <w:r w:rsidRPr="005451D1">
              <w:rPr>
                <w:rFonts w:ascii="Tahoma" w:hAnsi="Tahoma" w:cs="Tahoma"/>
                <w:b/>
                <w:bCs/>
              </w:rPr>
              <w:t>Area of Risk</w:t>
            </w:r>
          </w:p>
        </w:tc>
        <w:tc>
          <w:tcPr>
            <w:tcW w:w="3283" w:type="dxa"/>
          </w:tcPr>
          <w:p w14:paraId="59842544" w14:textId="5B54B4B6" w:rsidR="00183CC3" w:rsidRPr="005451D1" w:rsidRDefault="00E531DA" w:rsidP="009F37FC">
            <w:pPr>
              <w:rPr>
                <w:rFonts w:ascii="Tahoma" w:hAnsi="Tahoma" w:cs="Tahoma"/>
                <w:b/>
                <w:bCs/>
              </w:rPr>
            </w:pPr>
            <w:r w:rsidRPr="005451D1">
              <w:rPr>
                <w:rFonts w:ascii="Tahoma" w:hAnsi="Tahoma" w:cs="Tahoma"/>
                <w:b/>
                <w:bCs/>
              </w:rPr>
              <w:t>Risk identified</w:t>
            </w:r>
          </w:p>
        </w:tc>
        <w:tc>
          <w:tcPr>
            <w:tcW w:w="3538" w:type="dxa"/>
          </w:tcPr>
          <w:p w14:paraId="6C036727" w14:textId="03471884" w:rsidR="00183CC3" w:rsidRPr="005451D1" w:rsidRDefault="00183CC3" w:rsidP="009F37FC">
            <w:pPr>
              <w:rPr>
                <w:rFonts w:ascii="Tahoma" w:hAnsi="Tahoma" w:cs="Tahoma"/>
                <w:b/>
                <w:bCs/>
              </w:rPr>
            </w:pPr>
            <w:r w:rsidRPr="005451D1">
              <w:rPr>
                <w:rFonts w:ascii="Tahoma" w:hAnsi="Tahoma" w:cs="Tahoma"/>
                <w:b/>
                <w:bCs/>
              </w:rPr>
              <w:t>Actions to take to mitigate risk</w:t>
            </w:r>
          </w:p>
        </w:tc>
        <w:tc>
          <w:tcPr>
            <w:tcW w:w="3463" w:type="dxa"/>
          </w:tcPr>
          <w:p w14:paraId="599927CC" w14:textId="494FB3E7" w:rsidR="00183CC3" w:rsidRPr="005451D1" w:rsidRDefault="00183CC3" w:rsidP="009F37FC">
            <w:pPr>
              <w:rPr>
                <w:rFonts w:ascii="Tahoma" w:hAnsi="Tahoma" w:cs="Tahoma"/>
                <w:b/>
                <w:bCs/>
              </w:rPr>
            </w:pPr>
            <w:r w:rsidRPr="005451D1">
              <w:rPr>
                <w:rFonts w:ascii="Tahoma" w:hAnsi="Tahoma" w:cs="Tahoma"/>
                <w:b/>
                <w:bCs/>
              </w:rPr>
              <w:t>Notes</w:t>
            </w:r>
          </w:p>
        </w:tc>
      </w:tr>
      <w:tr w:rsidR="009F7188" w:rsidRPr="005451D1" w14:paraId="1FD0D303" w14:textId="77777777" w:rsidTr="00292EE5">
        <w:tc>
          <w:tcPr>
            <w:tcW w:w="3664" w:type="dxa"/>
          </w:tcPr>
          <w:p w14:paraId="39B2D863" w14:textId="1A430656" w:rsidR="009F7188" w:rsidRPr="005451D1" w:rsidRDefault="007E4673" w:rsidP="009F37FC">
            <w:pPr>
              <w:rPr>
                <w:rFonts w:ascii="Tahoma" w:hAnsi="Tahoma" w:cs="Tahoma"/>
                <w:b/>
                <w:bCs/>
              </w:rPr>
            </w:pPr>
            <w:r w:rsidRPr="005451D1">
              <w:rPr>
                <w:rFonts w:ascii="Tahoma" w:hAnsi="Tahoma" w:cs="Tahoma"/>
                <w:b/>
                <w:bCs/>
              </w:rPr>
              <w:t xml:space="preserve">Cleanliness of hall </w:t>
            </w:r>
            <w:r w:rsidR="0074714E" w:rsidRPr="005451D1">
              <w:rPr>
                <w:rFonts w:ascii="Tahoma" w:hAnsi="Tahoma" w:cs="Tahoma"/>
                <w:b/>
                <w:bCs/>
              </w:rPr>
              <w:t xml:space="preserve">and equipment, especially </w:t>
            </w:r>
            <w:r w:rsidRPr="005451D1">
              <w:rPr>
                <w:rFonts w:ascii="Tahoma" w:hAnsi="Tahoma" w:cs="Tahoma"/>
                <w:b/>
                <w:bCs/>
              </w:rPr>
              <w:t>after other hires</w:t>
            </w:r>
          </w:p>
        </w:tc>
        <w:tc>
          <w:tcPr>
            <w:tcW w:w="3283" w:type="dxa"/>
          </w:tcPr>
          <w:p w14:paraId="1D242209" w14:textId="462452DD" w:rsidR="009F7188" w:rsidRPr="005451D1" w:rsidRDefault="001074E7" w:rsidP="009F37FC">
            <w:pPr>
              <w:rPr>
                <w:rFonts w:ascii="Tahoma" w:hAnsi="Tahoma" w:cs="Tahoma"/>
              </w:rPr>
            </w:pPr>
            <w:r w:rsidRPr="005451D1">
              <w:rPr>
                <w:rFonts w:ascii="Tahoma" w:hAnsi="Tahoma" w:cs="Tahoma"/>
              </w:rPr>
              <w:t xml:space="preserve">Other hirers or hall cleaner have not cleaned hall or equipment used to standard required. </w:t>
            </w:r>
            <w:r w:rsidR="001C35E1" w:rsidRPr="005451D1">
              <w:rPr>
                <w:rFonts w:ascii="Tahoma" w:hAnsi="Tahoma" w:cs="Tahoma"/>
              </w:rPr>
              <w:t xml:space="preserve">Our group leaves </w:t>
            </w:r>
            <w:r w:rsidR="00786B3A" w:rsidRPr="005451D1">
              <w:rPr>
                <w:rFonts w:ascii="Tahoma" w:hAnsi="Tahoma" w:cs="Tahoma"/>
              </w:rPr>
              <w:t>hall or equipment without cleaning.</w:t>
            </w:r>
          </w:p>
        </w:tc>
        <w:tc>
          <w:tcPr>
            <w:tcW w:w="3538" w:type="dxa"/>
          </w:tcPr>
          <w:p w14:paraId="0E3A8578" w14:textId="3851C1D7" w:rsidR="009F7188" w:rsidRPr="005451D1" w:rsidRDefault="0057143D" w:rsidP="009F37FC">
            <w:pPr>
              <w:rPr>
                <w:rFonts w:ascii="Tahoma" w:hAnsi="Tahoma" w:cs="Tahoma"/>
                <w:color w:val="FF0000"/>
              </w:rPr>
            </w:pPr>
            <w:r w:rsidRPr="005451D1">
              <w:rPr>
                <w:rFonts w:ascii="Tahoma" w:hAnsi="Tahoma" w:cs="Tahoma"/>
                <w:color w:val="FF0000"/>
              </w:rPr>
              <w:t xml:space="preserve">Group to check with hall committee when hall is cleaned </w:t>
            </w:r>
            <w:r w:rsidR="005132D2" w:rsidRPr="005451D1">
              <w:rPr>
                <w:rFonts w:ascii="Tahoma" w:hAnsi="Tahoma" w:cs="Tahoma"/>
                <w:color w:val="FF0000"/>
              </w:rPr>
              <w:t>and to make sure regularly used surfaces are cleaned before, during and after hire</w:t>
            </w:r>
            <w:r w:rsidR="00E65D9C">
              <w:rPr>
                <w:rFonts w:ascii="Tahoma" w:hAnsi="Tahoma" w:cs="Tahoma"/>
                <w:color w:val="FF0000"/>
              </w:rPr>
              <w:t xml:space="preserve"> </w:t>
            </w:r>
            <w:proofErr w:type="gramStart"/>
            <w:r w:rsidR="00E65D9C">
              <w:rPr>
                <w:rFonts w:ascii="Tahoma" w:hAnsi="Tahoma" w:cs="Tahoma"/>
                <w:color w:val="FF0000"/>
              </w:rPr>
              <w:t>e</w:t>
            </w:r>
            <w:r w:rsidR="00E65D9C" w:rsidRPr="005451D1">
              <w:rPr>
                <w:rFonts w:ascii="Tahoma" w:hAnsi="Tahoma" w:cs="Tahoma"/>
                <w:color w:val="FF0000"/>
              </w:rPr>
              <w:t>.g.</w:t>
            </w:r>
            <w:proofErr w:type="gramEnd"/>
            <w:r w:rsidR="005132D2" w:rsidRPr="005451D1">
              <w:rPr>
                <w:rFonts w:ascii="Tahoma" w:hAnsi="Tahoma" w:cs="Tahoma"/>
                <w:color w:val="FF0000"/>
              </w:rPr>
              <w:t xml:space="preserve"> tables, </w:t>
            </w:r>
            <w:r w:rsidR="00C00998" w:rsidRPr="005451D1">
              <w:rPr>
                <w:rFonts w:ascii="Tahoma" w:hAnsi="Tahoma" w:cs="Tahoma"/>
                <w:color w:val="FF0000"/>
              </w:rPr>
              <w:t xml:space="preserve">sinks, door and toilet handles. </w:t>
            </w:r>
          </w:p>
        </w:tc>
        <w:tc>
          <w:tcPr>
            <w:tcW w:w="3463" w:type="dxa"/>
          </w:tcPr>
          <w:p w14:paraId="761F0A08" w14:textId="3D0B8788" w:rsidR="00DA6491" w:rsidRPr="005451D1" w:rsidRDefault="00DA6491" w:rsidP="009F37FC">
            <w:pPr>
              <w:rPr>
                <w:rFonts w:ascii="Tahoma" w:hAnsi="Tahoma" w:cs="Tahoma"/>
              </w:rPr>
            </w:pPr>
            <w:r w:rsidRPr="005451D1">
              <w:rPr>
                <w:rFonts w:ascii="Tahoma" w:hAnsi="Tahoma" w:cs="Tahoma"/>
              </w:rPr>
              <w:t>Can we bring our own equipment?</w:t>
            </w:r>
          </w:p>
        </w:tc>
      </w:tr>
      <w:tr w:rsidR="009E1231" w:rsidRPr="005451D1" w14:paraId="3AEEA1B3" w14:textId="77777777" w:rsidTr="00292EE5">
        <w:tc>
          <w:tcPr>
            <w:tcW w:w="3664" w:type="dxa"/>
          </w:tcPr>
          <w:p w14:paraId="5986D7B3" w14:textId="30720188" w:rsidR="00183CC3" w:rsidRDefault="00E13E05" w:rsidP="009F37FC">
            <w:pPr>
              <w:rPr>
                <w:rFonts w:ascii="Tahoma" w:hAnsi="Tahoma" w:cs="Tahoma"/>
                <w:b/>
                <w:bCs/>
              </w:rPr>
            </w:pPr>
            <w:r w:rsidRPr="005451D1">
              <w:rPr>
                <w:rFonts w:ascii="Tahoma" w:hAnsi="Tahoma" w:cs="Tahoma"/>
                <w:b/>
                <w:bCs/>
              </w:rPr>
              <w:t>Managing</w:t>
            </w:r>
            <w:r w:rsidR="009F7188" w:rsidRPr="005451D1">
              <w:rPr>
                <w:rFonts w:ascii="Tahoma" w:hAnsi="Tahoma" w:cs="Tahoma"/>
                <w:b/>
                <w:bCs/>
              </w:rPr>
              <w:t xml:space="preserve"> Social distancing </w:t>
            </w:r>
            <w:r w:rsidR="007923CA">
              <w:rPr>
                <w:rFonts w:ascii="Tahoma" w:hAnsi="Tahoma" w:cs="Tahoma"/>
                <w:b/>
                <w:bCs/>
              </w:rPr>
              <w:t xml:space="preserve"> </w:t>
            </w:r>
            <w:r w:rsidR="009F7188" w:rsidRPr="005451D1">
              <w:rPr>
                <w:rFonts w:ascii="Tahoma" w:hAnsi="Tahoma" w:cs="Tahoma"/>
                <w:b/>
                <w:bCs/>
              </w:rPr>
              <w:t xml:space="preserve"> especially </w:t>
            </w:r>
            <w:r w:rsidR="007923CA">
              <w:rPr>
                <w:rFonts w:ascii="Tahoma" w:hAnsi="Tahoma" w:cs="Tahoma"/>
                <w:b/>
                <w:bCs/>
              </w:rPr>
              <w:t xml:space="preserve">for </w:t>
            </w:r>
            <w:r w:rsidR="009F7188" w:rsidRPr="005451D1">
              <w:rPr>
                <w:rFonts w:ascii="Tahoma" w:hAnsi="Tahoma" w:cs="Tahoma"/>
                <w:b/>
                <w:bCs/>
              </w:rPr>
              <w:t>p</w:t>
            </w:r>
            <w:r w:rsidRPr="005451D1">
              <w:rPr>
                <w:rFonts w:ascii="Tahoma" w:hAnsi="Tahoma" w:cs="Tahoma"/>
                <w:b/>
                <w:bCs/>
              </w:rPr>
              <w:t>eople attending who may be vulnerable</w:t>
            </w:r>
            <w:r w:rsidR="007923CA">
              <w:rPr>
                <w:rFonts w:ascii="Tahoma" w:hAnsi="Tahoma" w:cs="Tahoma"/>
                <w:b/>
                <w:bCs/>
              </w:rPr>
              <w:t>.</w:t>
            </w:r>
          </w:p>
          <w:p w14:paraId="6F933D91" w14:textId="07BB6E39" w:rsidR="007923CA" w:rsidRPr="005451D1" w:rsidRDefault="007923CA" w:rsidP="009F37FC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83" w:type="dxa"/>
          </w:tcPr>
          <w:p w14:paraId="358D80EC" w14:textId="10F0B2E2" w:rsidR="00DF7F97" w:rsidRDefault="00171499" w:rsidP="009F37FC">
            <w:pPr>
              <w:rPr>
                <w:rFonts w:ascii="Tahoma" w:hAnsi="Tahoma" w:cs="Tahoma"/>
              </w:rPr>
            </w:pPr>
            <w:r w:rsidRPr="005451D1">
              <w:rPr>
                <w:rFonts w:ascii="Tahoma" w:hAnsi="Tahoma" w:cs="Tahoma"/>
              </w:rPr>
              <w:t>People do not maintain social distancing</w:t>
            </w:r>
            <w:r w:rsidR="007923CA">
              <w:rPr>
                <w:rFonts w:ascii="Tahoma" w:hAnsi="Tahoma" w:cs="Tahoma"/>
              </w:rPr>
              <w:t>.</w:t>
            </w:r>
          </w:p>
          <w:p w14:paraId="01E57A30" w14:textId="7440210E" w:rsidR="007923CA" w:rsidRDefault="007923CA" w:rsidP="009F37FC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People who attend in groups  mingle or mix with other groups, which may worry them. </w:t>
            </w:r>
          </w:p>
          <w:p w14:paraId="34658932" w14:textId="1BEE6D63" w:rsidR="007D543D" w:rsidRPr="005451D1" w:rsidRDefault="007D543D" w:rsidP="009F37FC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Risk of virus spread to </w:t>
            </w:r>
            <w:r w:rsidR="00FB4CF8">
              <w:rPr>
                <w:rFonts w:ascii="Tahoma" w:hAnsi="Tahoma" w:cs="Tahoma"/>
              </w:rPr>
              <w:t xml:space="preserve">those attending whole activity, instead of a small group. </w:t>
            </w:r>
          </w:p>
        </w:tc>
        <w:tc>
          <w:tcPr>
            <w:tcW w:w="3538" w:type="dxa"/>
          </w:tcPr>
          <w:p w14:paraId="2123724D" w14:textId="6DDE171B" w:rsidR="00171499" w:rsidRDefault="00786B3A" w:rsidP="00F243F4">
            <w:pPr>
              <w:rPr>
                <w:rFonts w:ascii="Tahoma" w:hAnsi="Tahoma" w:cs="Tahoma"/>
                <w:color w:val="FF0000"/>
              </w:rPr>
            </w:pPr>
            <w:r w:rsidRPr="005451D1">
              <w:rPr>
                <w:rFonts w:ascii="Tahoma" w:hAnsi="Tahoma" w:cs="Tahoma"/>
                <w:color w:val="FF0000"/>
              </w:rPr>
              <w:t xml:space="preserve">Advise </w:t>
            </w:r>
            <w:r w:rsidR="00516309">
              <w:rPr>
                <w:rFonts w:ascii="Tahoma" w:hAnsi="Tahoma" w:cs="Tahoma"/>
                <w:color w:val="FF0000"/>
              </w:rPr>
              <w:t>all attending</w:t>
            </w:r>
            <w:r w:rsidR="00171499" w:rsidRPr="005451D1">
              <w:rPr>
                <w:rFonts w:ascii="Tahoma" w:hAnsi="Tahoma" w:cs="Tahoma"/>
                <w:color w:val="FF0000"/>
              </w:rPr>
              <w:t xml:space="preserve"> they </w:t>
            </w:r>
            <w:r w:rsidR="00204A09">
              <w:rPr>
                <w:rFonts w:ascii="Tahoma" w:hAnsi="Tahoma" w:cs="Tahoma"/>
                <w:color w:val="FF0000"/>
              </w:rPr>
              <w:t>should observe</w:t>
            </w:r>
            <w:r w:rsidR="00171499" w:rsidRPr="005451D1">
              <w:rPr>
                <w:rFonts w:ascii="Tahoma" w:hAnsi="Tahoma" w:cs="Tahoma"/>
                <w:color w:val="FF0000"/>
              </w:rPr>
              <w:t xml:space="preserve"> social distancing as far as possible</w:t>
            </w:r>
            <w:r w:rsidR="00F5222A" w:rsidRPr="005451D1">
              <w:rPr>
                <w:rFonts w:ascii="Tahoma" w:hAnsi="Tahoma" w:cs="Tahoma"/>
                <w:color w:val="FF0000"/>
              </w:rPr>
              <w:t xml:space="preserve"> and use </w:t>
            </w:r>
            <w:r w:rsidR="00204A09">
              <w:rPr>
                <w:rFonts w:ascii="Tahoma" w:hAnsi="Tahoma" w:cs="Tahoma"/>
                <w:color w:val="FF0000"/>
              </w:rPr>
              <w:t xml:space="preserve">any </w:t>
            </w:r>
            <w:r w:rsidR="00F5222A" w:rsidRPr="005451D1">
              <w:rPr>
                <w:rFonts w:ascii="Tahoma" w:hAnsi="Tahoma" w:cs="Tahoma"/>
                <w:color w:val="FF0000"/>
              </w:rPr>
              <w:t>one-way system</w:t>
            </w:r>
            <w:r w:rsidR="00171499" w:rsidRPr="005451D1">
              <w:rPr>
                <w:rFonts w:ascii="Tahoma" w:hAnsi="Tahoma" w:cs="Tahoma"/>
                <w:color w:val="FF0000"/>
              </w:rPr>
              <w:t xml:space="preserve">. </w:t>
            </w:r>
            <w:r w:rsidR="003C531F" w:rsidRPr="005451D1">
              <w:rPr>
                <w:rFonts w:ascii="Tahoma" w:hAnsi="Tahoma" w:cs="Tahoma"/>
                <w:color w:val="FF0000"/>
              </w:rPr>
              <w:t xml:space="preserve">Adopt layout </w:t>
            </w:r>
            <w:r w:rsidR="00F5222A" w:rsidRPr="005451D1">
              <w:rPr>
                <w:rFonts w:ascii="Tahoma" w:hAnsi="Tahoma" w:cs="Tahoma"/>
                <w:color w:val="FF0000"/>
              </w:rPr>
              <w:t>advised.</w:t>
            </w:r>
            <w:r w:rsidR="00F243F4" w:rsidRPr="005451D1">
              <w:rPr>
                <w:rFonts w:ascii="Tahoma" w:hAnsi="Tahoma" w:cs="Tahoma"/>
                <w:color w:val="FF0000"/>
              </w:rPr>
              <w:t xml:space="preserve"> </w:t>
            </w:r>
            <w:r w:rsidR="003C531F" w:rsidRPr="005451D1">
              <w:rPr>
                <w:rFonts w:ascii="Tahoma" w:hAnsi="Tahoma" w:cs="Tahoma"/>
                <w:color w:val="FF0000"/>
              </w:rPr>
              <w:t xml:space="preserve">Limit numbers </w:t>
            </w:r>
            <w:r w:rsidR="00DF218B" w:rsidRPr="005451D1">
              <w:rPr>
                <w:rFonts w:ascii="Tahoma" w:hAnsi="Tahoma" w:cs="Tahoma"/>
                <w:color w:val="FF0000"/>
              </w:rPr>
              <w:t>using</w:t>
            </w:r>
            <w:r w:rsidR="003C531F" w:rsidRPr="005451D1">
              <w:rPr>
                <w:rFonts w:ascii="Tahoma" w:hAnsi="Tahoma" w:cs="Tahoma"/>
                <w:color w:val="FF0000"/>
              </w:rPr>
              <w:t xml:space="preserve"> toilet</w:t>
            </w:r>
            <w:r w:rsidR="00DF218B" w:rsidRPr="005451D1">
              <w:rPr>
                <w:rFonts w:ascii="Tahoma" w:hAnsi="Tahoma" w:cs="Tahoma"/>
                <w:color w:val="FF0000"/>
              </w:rPr>
              <w:t xml:space="preserve">s at once. </w:t>
            </w:r>
          </w:p>
          <w:p w14:paraId="7EADE3BA" w14:textId="62592A02" w:rsidR="00516309" w:rsidRPr="005451D1" w:rsidRDefault="00516309" w:rsidP="00F243F4">
            <w:pPr>
              <w:rPr>
                <w:rFonts w:ascii="Tahoma" w:hAnsi="Tahoma" w:cs="Tahoma"/>
                <w:color w:val="FF0000"/>
              </w:rPr>
            </w:pPr>
            <w:r>
              <w:rPr>
                <w:rFonts w:ascii="Tahoma" w:hAnsi="Tahoma" w:cs="Tahoma"/>
                <w:color w:val="FF0000"/>
              </w:rPr>
              <w:t>Advise those in groups of the need to avoid mingling with others</w:t>
            </w:r>
            <w:r w:rsidR="00204A09">
              <w:rPr>
                <w:rFonts w:ascii="Tahoma" w:hAnsi="Tahoma" w:cs="Tahoma"/>
                <w:color w:val="FF0000"/>
              </w:rPr>
              <w:t xml:space="preserve"> they do not usually meet</w:t>
            </w:r>
            <w:r>
              <w:rPr>
                <w:rFonts w:ascii="Tahoma" w:hAnsi="Tahoma" w:cs="Tahoma"/>
                <w:color w:val="FF0000"/>
              </w:rPr>
              <w:t xml:space="preserve">. </w:t>
            </w:r>
          </w:p>
        </w:tc>
        <w:tc>
          <w:tcPr>
            <w:tcW w:w="3463" w:type="dxa"/>
          </w:tcPr>
          <w:p w14:paraId="3478471D" w14:textId="0AAD0D2B" w:rsidR="00183CC3" w:rsidRPr="005451D1" w:rsidRDefault="1883D675" w:rsidP="009F37FC">
            <w:pPr>
              <w:rPr>
                <w:rFonts w:ascii="Tahoma" w:hAnsi="Tahoma" w:cs="Tahoma"/>
              </w:rPr>
            </w:pPr>
            <w:r w:rsidRPr="7098F77C">
              <w:rPr>
                <w:rFonts w:ascii="Tahoma" w:hAnsi="Tahoma" w:cs="Tahoma"/>
              </w:rPr>
              <w:t>A</w:t>
            </w:r>
            <w:r w:rsidR="00204A09">
              <w:rPr>
                <w:rFonts w:ascii="Tahoma" w:hAnsi="Tahoma" w:cs="Tahoma"/>
              </w:rPr>
              <w:t>s</w:t>
            </w:r>
            <w:r w:rsidR="45FC69F5" w:rsidRPr="7098F77C">
              <w:rPr>
                <w:rFonts w:ascii="Tahoma" w:hAnsi="Tahoma" w:cs="Tahoma"/>
              </w:rPr>
              <w:t>k people to BYO food and drink?</w:t>
            </w:r>
          </w:p>
          <w:p w14:paraId="0F73FFD5" w14:textId="3F1DDCBC" w:rsidR="00516309" w:rsidRDefault="009D008B" w:rsidP="009F37FC">
            <w:pPr>
              <w:rPr>
                <w:rFonts w:ascii="Tahoma" w:hAnsi="Tahoma" w:cs="Tahoma"/>
              </w:rPr>
            </w:pPr>
            <w:r w:rsidRPr="005451D1">
              <w:rPr>
                <w:rFonts w:ascii="Tahoma" w:hAnsi="Tahoma" w:cs="Tahoma"/>
              </w:rPr>
              <w:t xml:space="preserve">Allow older people time to use toilets without others </w:t>
            </w:r>
            <w:r w:rsidR="000A1589" w:rsidRPr="005451D1">
              <w:rPr>
                <w:rFonts w:ascii="Tahoma" w:hAnsi="Tahoma" w:cs="Tahoma"/>
              </w:rPr>
              <w:t>present.</w:t>
            </w:r>
          </w:p>
          <w:p w14:paraId="700640BE" w14:textId="37E592F7" w:rsidR="002F53DC" w:rsidRPr="00292EE5" w:rsidRDefault="00292EE5" w:rsidP="009F37FC">
            <w:pPr>
              <w:rPr>
                <w:rFonts w:ascii="Tahoma" w:hAnsi="Tahoma" w:cs="Tahoma"/>
              </w:rPr>
            </w:pPr>
            <w:r w:rsidRPr="00292EE5">
              <w:rPr>
                <w:rFonts w:ascii="Tahoma" w:hAnsi="Tahoma" w:cs="Tahoma"/>
              </w:rPr>
              <w:t xml:space="preserve">Avoid raised voices or </w:t>
            </w:r>
            <w:r w:rsidR="0038679A">
              <w:rPr>
                <w:rFonts w:ascii="Tahoma" w:hAnsi="Tahoma" w:cs="Tahoma"/>
              </w:rPr>
              <w:t xml:space="preserve">loud music. Avoid </w:t>
            </w:r>
            <w:r w:rsidR="00B965DA">
              <w:rPr>
                <w:rFonts w:ascii="Tahoma" w:hAnsi="Tahoma" w:cs="Tahoma"/>
              </w:rPr>
              <w:t>“</w:t>
            </w:r>
            <w:r w:rsidR="0038679A">
              <w:rPr>
                <w:rFonts w:ascii="Tahoma" w:hAnsi="Tahoma" w:cs="Tahoma"/>
              </w:rPr>
              <w:t>crowded</w:t>
            </w:r>
            <w:r w:rsidR="00B965DA">
              <w:rPr>
                <w:rFonts w:ascii="Tahoma" w:hAnsi="Tahoma" w:cs="Tahoma"/>
              </w:rPr>
              <w:t>”</w:t>
            </w:r>
            <w:r w:rsidR="0038679A">
              <w:rPr>
                <w:rFonts w:ascii="Tahoma" w:hAnsi="Tahoma" w:cs="Tahoma"/>
              </w:rPr>
              <w:t xml:space="preserve"> dancing or activities. </w:t>
            </w:r>
            <w:r w:rsidRPr="00292EE5">
              <w:rPr>
                <w:rFonts w:ascii="Tahoma" w:hAnsi="Tahoma" w:cs="Tahoma"/>
              </w:rPr>
              <w:t xml:space="preserve"> </w:t>
            </w:r>
          </w:p>
        </w:tc>
      </w:tr>
      <w:tr w:rsidR="00EB6D60" w:rsidRPr="005451D1" w14:paraId="7C3D834D" w14:textId="77777777" w:rsidTr="00292EE5">
        <w:tc>
          <w:tcPr>
            <w:tcW w:w="3664" w:type="dxa"/>
          </w:tcPr>
          <w:p w14:paraId="0F34C52B" w14:textId="37E46F3C" w:rsidR="00EB6D60" w:rsidRPr="005451D1" w:rsidRDefault="00EB6D60" w:rsidP="00EB6D60">
            <w:pPr>
              <w:rPr>
                <w:rFonts w:ascii="Tahoma" w:hAnsi="Tahoma" w:cs="Tahoma"/>
                <w:b/>
                <w:bCs/>
              </w:rPr>
            </w:pPr>
            <w:r w:rsidRPr="005451D1">
              <w:rPr>
                <w:rFonts w:ascii="Tahoma" w:hAnsi="Tahoma" w:cs="Tahoma"/>
                <w:b/>
                <w:bCs/>
              </w:rPr>
              <w:t>Respiratory hygiene</w:t>
            </w:r>
          </w:p>
        </w:tc>
        <w:tc>
          <w:tcPr>
            <w:tcW w:w="3283" w:type="dxa"/>
          </w:tcPr>
          <w:p w14:paraId="767CC860" w14:textId="50C6AF8C" w:rsidR="00EB6D60" w:rsidRPr="005451D1" w:rsidRDefault="00EB6D60" w:rsidP="00EB6D60">
            <w:pPr>
              <w:rPr>
                <w:rFonts w:ascii="Tahoma" w:hAnsi="Tahoma" w:cs="Tahoma"/>
              </w:rPr>
            </w:pPr>
            <w:r w:rsidRPr="005451D1">
              <w:rPr>
                <w:rFonts w:ascii="Tahoma" w:hAnsi="Tahoma" w:cs="Tahoma"/>
              </w:rPr>
              <w:t>Transmission to</w:t>
            </w:r>
            <w:r w:rsidR="00C77ECF">
              <w:rPr>
                <w:rFonts w:ascii="Tahoma" w:hAnsi="Tahoma" w:cs="Tahoma"/>
              </w:rPr>
              <w:t xml:space="preserve"> or from</w:t>
            </w:r>
            <w:r w:rsidRPr="005451D1">
              <w:rPr>
                <w:rFonts w:ascii="Tahoma" w:hAnsi="Tahoma" w:cs="Tahoma"/>
              </w:rPr>
              <w:t xml:space="preserve"> other members of group</w:t>
            </w:r>
            <w:r w:rsidR="00721FCA">
              <w:rPr>
                <w:rFonts w:ascii="Tahoma" w:hAnsi="Tahoma" w:cs="Tahoma"/>
              </w:rPr>
              <w:t>.</w:t>
            </w:r>
          </w:p>
        </w:tc>
        <w:tc>
          <w:tcPr>
            <w:tcW w:w="3538" w:type="dxa"/>
          </w:tcPr>
          <w:p w14:paraId="2C200F33" w14:textId="08691EA5" w:rsidR="00DC52FC" w:rsidRPr="005451D1" w:rsidRDefault="00EB6D60" w:rsidP="00DC52FC">
            <w:pPr>
              <w:rPr>
                <w:rFonts w:ascii="Tahoma" w:hAnsi="Tahoma" w:cs="Tahoma"/>
                <w:color w:val="FF0000"/>
              </w:rPr>
            </w:pPr>
            <w:r w:rsidRPr="005451D1">
              <w:rPr>
                <w:rFonts w:ascii="Tahoma" w:hAnsi="Tahoma" w:cs="Tahoma"/>
                <w:color w:val="FF0000"/>
              </w:rPr>
              <w:t xml:space="preserve">Catch It, Bin It, Kill It. </w:t>
            </w:r>
            <w:r w:rsidR="00DC52FC">
              <w:rPr>
                <w:rFonts w:ascii="Tahoma" w:hAnsi="Tahoma" w:cs="Tahoma"/>
                <w:color w:val="FF0000"/>
              </w:rPr>
              <w:t xml:space="preserve">Ask </w:t>
            </w:r>
            <w:r w:rsidRPr="005451D1">
              <w:rPr>
                <w:rFonts w:ascii="Tahoma" w:hAnsi="Tahoma" w:cs="Tahoma"/>
                <w:color w:val="FF0000"/>
              </w:rPr>
              <w:t>group to avoid touching mouth, eyes, and nose</w:t>
            </w:r>
            <w:r w:rsidR="00DC52FC">
              <w:rPr>
                <w:rFonts w:ascii="Tahoma" w:hAnsi="Tahoma" w:cs="Tahoma"/>
                <w:color w:val="FF0000"/>
              </w:rPr>
              <w:t>, wear face coverings</w:t>
            </w:r>
            <w:r w:rsidRPr="005451D1">
              <w:rPr>
                <w:rFonts w:ascii="Tahoma" w:hAnsi="Tahoma" w:cs="Tahoma"/>
                <w:color w:val="FF0000"/>
              </w:rPr>
              <w:t>. Provide tissues ask all to dispose into a bin or disposable rubbish bag, then wash or sanitise hands.</w:t>
            </w:r>
            <w:r w:rsidR="009368B3">
              <w:rPr>
                <w:rFonts w:ascii="Tahoma" w:hAnsi="Tahoma" w:cs="Tahoma"/>
              </w:rPr>
              <w:t xml:space="preserve"> </w:t>
            </w:r>
            <w:r w:rsidR="009368B3" w:rsidRPr="009368B3">
              <w:rPr>
                <w:rFonts w:ascii="Tahoma" w:hAnsi="Tahoma" w:cs="Tahoma"/>
                <w:color w:val="FFC000"/>
              </w:rPr>
              <w:t>Face coverings to be worn in confined areas or with vulnerable people.</w:t>
            </w:r>
          </w:p>
        </w:tc>
        <w:tc>
          <w:tcPr>
            <w:tcW w:w="3463" w:type="dxa"/>
          </w:tcPr>
          <w:p w14:paraId="67B24E96" w14:textId="77777777" w:rsidR="00EB6D60" w:rsidRPr="005451D1" w:rsidRDefault="00EB6D60" w:rsidP="00EB6D60">
            <w:pPr>
              <w:rPr>
                <w:rFonts w:ascii="Tahoma" w:hAnsi="Tahoma" w:cs="Tahoma"/>
              </w:rPr>
            </w:pPr>
            <w:r w:rsidRPr="005451D1">
              <w:rPr>
                <w:rFonts w:ascii="Tahoma" w:hAnsi="Tahoma" w:cs="Tahoma"/>
              </w:rPr>
              <w:t xml:space="preserve">Remember to bring tissues and hand sanitiser. </w:t>
            </w:r>
          </w:p>
          <w:p w14:paraId="3E7DACBB" w14:textId="20FB82E3" w:rsidR="00EB6D60" w:rsidRDefault="00EB6D60" w:rsidP="00EB6D60">
            <w:pPr>
              <w:rPr>
                <w:rFonts w:ascii="Tahoma" w:hAnsi="Tahoma" w:cs="Tahoma"/>
              </w:rPr>
            </w:pPr>
            <w:r w:rsidRPr="7098F77C">
              <w:rPr>
                <w:rFonts w:ascii="Tahoma" w:hAnsi="Tahoma" w:cs="Tahoma"/>
              </w:rPr>
              <w:t xml:space="preserve">Remember to empty any bins used at end of hire. </w:t>
            </w:r>
          </w:p>
          <w:p w14:paraId="64F3E8F9" w14:textId="7FE50D41" w:rsidR="00EB6D60" w:rsidRPr="005451D1" w:rsidRDefault="00EB6D60" w:rsidP="00721FCA">
            <w:pPr>
              <w:rPr>
                <w:rFonts w:ascii="Tahoma" w:hAnsi="Tahoma" w:cs="Tahoma"/>
              </w:rPr>
            </w:pPr>
          </w:p>
        </w:tc>
      </w:tr>
      <w:tr w:rsidR="00EB6D60" w:rsidRPr="005451D1" w14:paraId="254721AD" w14:textId="77777777" w:rsidTr="00292EE5">
        <w:tc>
          <w:tcPr>
            <w:tcW w:w="3664" w:type="dxa"/>
          </w:tcPr>
          <w:p w14:paraId="66EAD1CE" w14:textId="612D2A3F" w:rsidR="00EB6D60" w:rsidRPr="005451D1" w:rsidRDefault="00EB6D60" w:rsidP="00EB6D60">
            <w:pPr>
              <w:rPr>
                <w:rFonts w:ascii="Tahoma" w:hAnsi="Tahoma" w:cs="Tahoma"/>
                <w:b/>
                <w:bCs/>
              </w:rPr>
            </w:pPr>
            <w:r w:rsidRPr="005451D1">
              <w:rPr>
                <w:rFonts w:ascii="Tahoma" w:hAnsi="Tahoma" w:cs="Tahoma"/>
                <w:b/>
                <w:bCs/>
              </w:rPr>
              <w:lastRenderedPageBreak/>
              <w:t>Hand cleanliness</w:t>
            </w:r>
          </w:p>
        </w:tc>
        <w:tc>
          <w:tcPr>
            <w:tcW w:w="3283" w:type="dxa"/>
          </w:tcPr>
          <w:p w14:paraId="597FBDF3" w14:textId="2325B860" w:rsidR="00EB6D60" w:rsidRPr="005451D1" w:rsidRDefault="00EB6D60" w:rsidP="00EB6D60">
            <w:pPr>
              <w:rPr>
                <w:rFonts w:ascii="Tahoma" w:hAnsi="Tahoma" w:cs="Tahoma"/>
              </w:rPr>
            </w:pPr>
            <w:r w:rsidRPr="005451D1">
              <w:rPr>
                <w:rFonts w:ascii="Tahoma" w:hAnsi="Tahoma" w:cs="Tahoma"/>
              </w:rPr>
              <w:t>Transmission to other members of group and premises</w:t>
            </w:r>
          </w:p>
        </w:tc>
        <w:tc>
          <w:tcPr>
            <w:tcW w:w="3538" w:type="dxa"/>
          </w:tcPr>
          <w:p w14:paraId="14A7059F" w14:textId="146AF4F4" w:rsidR="00EB6D60" w:rsidRPr="005451D1" w:rsidRDefault="00EB6D60" w:rsidP="00EB6D60">
            <w:pPr>
              <w:rPr>
                <w:rFonts w:ascii="Tahoma" w:hAnsi="Tahoma" w:cs="Tahoma"/>
                <w:color w:val="FF0000"/>
              </w:rPr>
            </w:pPr>
            <w:r w:rsidRPr="005451D1">
              <w:rPr>
                <w:rFonts w:ascii="Tahoma" w:hAnsi="Tahoma" w:cs="Tahoma"/>
                <w:color w:val="FF0000"/>
              </w:rPr>
              <w:t xml:space="preserve">Advise group to use sanitiser on entering and exiting the hall, to wash hands regularly using soap and paper towels.  </w:t>
            </w:r>
          </w:p>
        </w:tc>
        <w:tc>
          <w:tcPr>
            <w:tcW w:w="3463" w:type="dxa"/>
          </w:tcPr>
          <w:p w14:paraId="668F5F47" w14:textId="77777777" w:rsidR="00EB6D60" w:rsidRPr="005451D1" w:rsidRDefault="00EB6D60" w:rsidP="00EB6D60">
            <w:pPr>
              <w:rPr>
                <w:rFonts w:ascii="Tahoma" w:hAnsi="Tahoma" w:cs="Tahoma"/>
              </w:rPr>
            </w:pPr>
          </w:p>
        </w:tc>
      </w:tr>
      <w:tr w:rsidR="00EB6D60" w:rsidRPr="005451D1" w14:paraId="4E11C7C3" w14:textId="77777777" w:rsidTr="00292EE5">
        <w:tc>
          <w:tcPr>
            <w:tcW w:w="3664" w:type="dxa"/>
          </w:tcPr>
          <w:p w14:paraId="1D638D0C" w14:textId="77777777" w:rsidR="00EB6D60" w:rsidRDefault="00EB6D60" w:rsidP="00EB6D60">
            <w:pPr>
              <w:rPr>
                <w:rFonts w:ascii="Tahoma" w:hAnsi="Tahoma" w:cs="Tahoma"/>
                <w:b/>
                <w:bCs/>
              </w:rPr>
            </w:pPr>
            <w:r w:rsidRPr="005451D1">
              <w:rPr>
                <w:rFonts w:ascii="Tahoma" w:hAnsi="Tahoma" w:cs="Tahoma"/>
                <w:b/>
                <w:bCs/>
              </w:rPr>
              <w:t>Someone falls ill with COVID-19 symptoms</w:t>
            </w:r>
          </w:p>
          <w:p w14:paraId="21C727E4" w14:textId="0F26C07B" w:rsidR="00EB6D60" w:rsidRPr="00466EE5" w:rsidRDefault="00EB6D60" w:rsidP="00EB6D60">
            <w:pPr>
              <w:tabs>
                <w:tab w:val="left" w:pos="1224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ab/>
            </w:r>
          </w:p>
        </w:tc>
        <w:tc>
          <w:tcPr>
            <w:tcW w:w="3283" w:type="dxa"/>
          </w:tcPr>
          <w:p w14:paraId="7052087A" w14:textId="3B2B1375" w:rsidR="00EB6D60" w:rsidRPr="005451D1" w:rsidRDefault="00EB6D60" w:rsidP="00EB6D60">
            <w:pPr>
              <w:rPr>
                <w:rFonts w:ascii="Tahoma" w:hAnsi="Tahoma" w:cs="Tahoma"/>
              </w:rPr>
            </w:pPr>
            <w:r w:rsidRPr="005451D1">
              <w:rPr>
                <w:rFonts w:ascii="Tahoma" w:hAnsi="Tahoma" w:cs="Tahoma"/>
              </w:rPr>
              <w:t>Transmission to other members of group and premises</w:t>
            </w:r>
          </w:p>
        </w:tc>
        <w:tc>
          <w:tcPr>
            <w:tcW w:w="3538" w:type="dxa"/>
          </w:tcPr>
          <w:p w14:paraId="161C286F" w14:textId="7E96388E" w:rsidR="00EB6D60" w:rsidRPr="005451D1" w:rsidRDefault="00EB6D60" w:rsidP="00EB6D60">
            <w:pPr>
              <w:rPr>
                <w:rFonts w:ascii="Tahoma" w:hAnsi="Tahoma" w:cs="Tahoma"/>
                <w:color w:val="FF0000"/>
              </w:rPr>
            </w:pPr>
            <w:r w:rsidRPr="005451D1">
              <w:rPr>
                <w:rFonts w:ascii="Tahoma" w:hAnsi="Tahoma" w:cs="Tahoma"/>
                <w:color w:val="FF0000"/>
              </w:rPr>
              <w:t xml:space="preserve">Follow hall instructions. Move person to safe area, obtain contacts, inform cleaner. </w:t>
            </w:r>
          </w:p>
        </w:tc>
        <w:tc>
          <w:tcPr>
            <w:tcW w:w="3463" w:type="dxa"/>
          </w:tcPr>
          <w:p w14:paraId="5147E465" w14:textId="77777777" w:rsidR="00EB6D60" w:rsidRPr="005451D1" w:rsidRDefault="00EB6D60" w:rsidP="00EB6D60">
            <w:pPr>
              <w:rPr>
                <w:rFonts w:ascii="Tahoma" w:hAnsi="Tahoma" w:cs="Tahoma"/>
              </w:rPr>
            </w:pPr>
          </w:p>
        </w:tc>
      </w:tr>
    </w:tbl>
    <w:p w14:paraId="5E05A64B" w14:textId="77777777" w:rsidR="00F81272" w:rsidRPr="005451D1" w:rsidRDefault="00F81272" w:rsidP="005451D1"/>
    <w:sectPr w:rsidR="00F81272" w:rsidRPr="005451D1" w:rsidSect="00E65D9C">
      <w:headerReference w:type="default" r:id="rId10"/>
      <w:footerReference w:type="default" r:id="rId11"/>
      <w:pgSz w:w="16838" w:h="11906" w:orient="landscape"/>
      <w:pgMar w:top="426" w:right="1440" w:bottom="1418" w:left="1440" w:header="142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A891F" w14:textId="77777777" w:rsidR="0046748C" w:rsidRDefault="0046748C" w:rsidP="005451D1">
      <w:pPr>
        <w:spacing w:after="0" w:line="240" w:lineRule="auto"/>
      </w:pPr>
      <w:r>
        <w:separator/>
      </w:r>
    </w:p>
  </w:endnote>
  <w:endnote w:type="continuationSeparator" w:id="0">
    <w:p w14:paraId="0340AD56" w14:textId="77777777" w:rsidR="0046748C" w:rsidRDefault="0046748C" w:rsidP="005451D1">
      <w:pPr>
        <w:spacing w:after="0" w:line="240" w:lineRule="auto"/>
      </w:pPr>
      <w:r>
        <w:continuationSeparator/>
      </w:r>
    </w:p>
  </w:endnote>
  <w:endnote w:type="continuationNotice" w:id="1">
    <w:p w14:paraId="2027784C" w14:textId="77777777" w:rsidR="0046748C" w:rsidRDefault="0046748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5BB82" w14:textId="133AD750" w:rsidR="005451D1" w:rsidRPr="005451D1" w:rsidRDefault="005451D1">
    <w:pPr>
      <w:pStyle w:val="Footer"/>
      <w:rPr>
        <w:color w:val="00B0F0"/>
        <w:sz w:val="24"/>
        <w:szCs w:val="24"/>
      </w:rPr>
    </w:pPr>
    <w:r w:rsidRPr="005451D1">
      <w:rPr>
        <w:color w:val="00B0F0"/>
        <w:sz w:val="24"/>
        <w:szCs w:val="24"/>
      </w:rPr>
      <w:t xml:space="preserve">Page </w:t>
    </w:r>
    <w:sdt>
      <w:sdtPr>
        <w:rPr>
          <w:color w:val="00B0F0"/>
          <w:sz w:val="24"/>
          <w:szCs w:val="24"/>
        </w:rPr>
        <w:id w:val="203345676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451D1">
          <w:rPr>
            <w:color w:val="00B0F0"/>
            <w:sz w:val="24"/>
            <w:szCs w:val="24"/>
          </w:rPr>
          <w:fldChar w:fldCharType="begin"/>
        </w:r>
        <w:r w:rsidRPr="005451D1">
          <w:rPr>
            <w:color w:val="00B0F0"/>
            <w:sz w:val="24"/>
            <w:szCs w:val="24"/>
          </w:rPr>
          <w:instrText xml:space="preserve"> PAGE   \* MERGEFORMAT </w:instrText>
        </w:r>
        <w:r w:rsidRPr="005451D1">
          <w:rPr>
            <w:color w:val="00B0F0"/>
            <w:sz w:val="24"/>
            <w:szCs w:val="24"/>
          </w:rPr>
          <w:fldChar w:fldCharType="separate"/>
        </w:r>
        <w:r w:rsidRPr="005451D1">
          <w:rPr>
            <w:noProof/>
            <w:color w:val="00B0F0"/>
            <w:sz w:val="24"/>
            <w:szCs w:val="24"/>
          </w:rPr>
          <w:t>2</w:t>
        </w:r>
        <w:r w:rsidRPr="005451D1">
          <w:rPr>
            <w:noProof/>
            <w:color w:val="00B0F0"/>
            <w:sz w:val="24"/>
            <w:szCs w:val="24"/>
          </w:rPr>
          <w:fldChar w:fldCharType="end"/>
        </w:r>
        <w:r w:rsidRPr="005451D1">
          <w:rPr>
            <w:noProof/>
            <w:color w:val="00B0F0"/>
            <w:sz w:val="24"/>
            <w:szCs w:val="24"/>
          </w:rPr>
          <w:t xml:space="preserve"> of 1                      </w:t>
        </w:r>
      </w:sdtContent>
    </w:sdt>
  </w:p>
  <w:p w14:paraId="14530CB7" w14:textId="20F5A87F" w:rsidR="005451D1" w:rsidRDefault="00DF5D48">
    <w:pPr>
      <w:pStyle w:val="Footer"/>
      <w:rPr>
        <w:color w:val="00B0F0"/>
        <w:sz w:val="24"/>
        <w:szCs w:val="24"/>
      </w:rPr>
    </w:pPr>
    <w:r>
      <w:rPr>
        <w:color w:val="00B0F0"/>
        <w:sz w:val="24"/>
        <w:szCs w:val="24"/>
      </w:rPr>
      <w:t xml:space="preserve">Appendix G </w:t>
    </w:r>
    <w:r w:rsidR="00491317">
      <w:rPr>
        <w:color w:val="00B0F0"/>
        <w:sz w:val="24"/>
        <w:szCs w:val="24"/>
      </w:rPr>
      <w:t>July</w:t>
    </w:r>
    <w:r w:rsidR="00EC62C8">
      <w:rPr>
        <w:color w:val="00B0F0"/>
        <w:sz w:val="24"/>
        <w:szCs w:val="24"/>
      </w:rPr>
      <w:t xml:space="preserve"> </w:t>
    </w:r>
    <w:r w:rsidR="005451D1" w:rsidRPr="005451D1">
      <w:rPr>
        <w:color w:val="00B0F0"/>
        <w:sz w:val="24"/>
        <w:szCs w:val="24"/>
      </w:rPr>
      <w:t>202</w:t>
    </w:r>
    <w:r w:rsidR="00491317">
      <w:rPr>
        <w:color w:val="00B0F0"/>
        <w:sz w:val="24"/>
        <w:szCs w:val="24"/>
      </w:rPr>
      <w:t>1</w:t>
    </w:r>
  </w:p>
  <w:p w14:paraId="76DFE9A2" w14:textId="712E0C1F" w:rsidR="007A2707" w:rsidRPr="005451D1" w:rsidRDefault="007A2707">
    <w:pPr>
      <w:pStyle w:val="Footer"/>
      <w:rPr>
        <w:color w:val="00B0F0"/>
        <w:sz w:val="24"/>
        <w:szCs w:val="24"/>
      </w:rPr>
    </w:pPr>
    <w:r>
      <w:rPr>
        <w:color w:val="00B0F0"/>
        <w:sz w:val="24"/>
        <w:szCs w:val="24"/>
      </w:rPr>
      <w:t>ACRE Information Sheet Opening Village Halls after lockdown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5669B" w14:textId="77777777" w:rsidR="0046748C" w:rsidRDefault="0046748C" w:rsidP="005451D1">
      <w:pPr>
        <w:spacing w:after="0" w:line="240" w:lineRule="auto"/>
      </w:pPr>
      <w:r>
        <w:separator/>
      </w:r>
    </w:p>
  </w:footnote>
  <w:footnote w:type="continuationSeparator" w:id="0">
    <w:p w14:paraId="6FBE3DEB" w14:textId="77777777" w:rsidR="0046748C" w:rsidRDefault="0046748C" w:rsidP="005451D1">
      <w:pPr>
        <w:spacing w:after="0" w:line="240" w:lineRule="auto"/>
      </w:pPr>
      <w:r>
        <w:continuationSeparator/>
      </w:r>
    </w:p>
  </w:footnote>
  <w:footnote w:type="continuationNotice" w:id="1">
    <w:p w14:paraId="54F007E4" w14:textId="77777777" w:rsidR="0046748C" w:rsidRDefault="0046748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F97B2" w14:textId="48C8BADE" w:rsidR="005451D1" w:rsidRDefault="7098F77C">
    <w:pPr>
      <w:pStyle w:val="Header"/>
    </w:pPr>
    <w:r>
      <w:rPr>
        <w:noProof/>
      </w:rPr>
      <w:drawing>
        <wp:inline distT="0" distB="0" distL="0" distR="0" wp14:anchorId="57B5AC84" wp14:editId="1F3BC8C7">
          <wp:extent cx="2205167" cy="918845"/>
          <wp:effectExtent l="0" t="0" r="5080" b="0"/>
          <wp:docPr id="2" name="Picture 2" descr="A picture containing drawing, foo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5167" cy="9188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8E6E73"/>
    <w:multiLevelType w:val="hybridMultilevel"/>
    <w:tmpl w:val="2230EC78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186"/>
    <w:rsid w:val="00013CFF"/>
    <w:rsid w:val="00046442"/>
    <w:rsid w:val="00053A90"/>
    <w:rsid w:val="00081F64"/>
    <w:rsid w:val="0009717A"/>
    <w:rsid w:val="000A008F"/>
    <w:rsid w:val="000A1589"/>
    <w:rsid w:val="000C1DA9"/>
    <w:rsid w:val="000C6092"/>
    <w:rsid w:val="000C689C"/>
    <w:rsid w:val="000D238E"/>
    <w:rsid w:val="000D48C6"/>
    <w:rsid w:val="000E0C4E"/>
    <w:rsid w:val="00100409"/>
    <w:rsid w:val="00101B62"/>
    <w:rsid w:val="00105EAC"/>
    <w:rsid w:val="001074AA"/>
    <w:rsid w:val="001074E7"/>
    <w:rsid w:val="00111CAC"/>
    <w:rsid w:val="00171499"/>
    <w:rsid w:val="001779F7"/>
    <w:rsid w:val="00183CC3"/>
    <w:rsid w:val="001C35E1"/>
    <w:rsid w:val="001C7E8F"/>
    <w:rsid w:val="001D08E8"/>
    <w:rsid w:val="001D4326"/>
    <w:rsid w:val="001E30DF"/>
    <w:rsid w:val="001F1C64"/>
    <w:rsid w:val="001F5186"/>
    <w:rsid w:val="00204A09"/>
    <w:rsid w:val="00215EEC"/>
    <w:rsid w:val="00216C49"/>
    <w:rsid w:val="00253EB0"/>
    <w:rsid w:val="00257B12"/>
    <w:rsid w:val="00265589"/>
    <w:rsid w:val="00274056"/>
    <w:rsid w:val="00282D04"/>
    <w:rsid w:val="00292EE5"/>
    <w:rsid w:val="00295493"/>
    <w:rsid w:val="002B374D"/>
    <w:rsid w:val="002C11A4"/>
    <w:rsid w:val="002D47BA"/>
    <w:rsid w:val="002F53DC"/>
    <w:rsid w:val="00302BDC"/>
    <w:rsid w:val="00311CF0"/>
    <w:rsid w:val="003150E3"/>
    <w:rsid w:val="003565B7"/>
    <w:rsid w:val="00365FCD"/>
    <w:rsid w:val="0038679A"/>
    <w:rsid w:val="00393F18"/>
    <w:rsid w:val="003B62D8"/>
    <w:rsid w:val="003C531F"/>
    <w:rsid w:val="003D6A3C"/>
    <w:rsid w:val="00401D08"/>
    <w:rsid w:val="00425E8C"/>
    <w:rsid w:val="00433A3B"/>
    <w:rsid w:val="00435DA9"/>
    <w:rsid w:val="00441673"/>
    <w:rsid w:val="004431D0"/>
    <w:rsid w:val="00466EE5"/>
    <w:rsid w:val="0046748C"/>
    <w:rsid w:val="0047163E"/>
    <w:rsid w:val="00491317"/>
    <w:rsid w:val="004977FD"/>
    <w:rsid w:val="004C36B8"/>
    <w:rsid w:val="004C5370"/>
    <w:rsid w:val="004E427E"/>
    <w:rsid w:val="004F3653"/>
    <w:rsid w:val="00510A4C"/>
    <w:rsid w:val="005132D2"/>
    <w:rsid w:val="00514ABA"/>
    <w:rsid w:val="00516309"/>
    <w:rsid w:val="00522C49"/>
    <w:rsid w:val="00535E81"/>
    <w:rsid w:val="00543F2A"/>
    <w:rsid w:val="005451D1"/>
    <w:rsid w:val="0056284D"/>
    <w:rsid w:val="0057143D"/>
    <w:rsid w:val="0058028A"/>
    <w:rsid w:val="00585014"/>
    <w:rsid w:val="0059253A"/>
    <w:rsid w:val="00597EE0"/>
    <w:rsid w:val="005A2FDB"/>
    <w:rsid w:val="005A324C"/>
    <w:rsid w:val="005B080F"/>
    <w:rsid w:val="005B5C5B"/>
    <w:rsid w:val="005F2E46"/>
    <w:rsid w:val="00614528"/>
    <w:rsid w:val="00634D7D"/>
    <w:rsid w:val="00636148"/>
    <w:rsid w:val="00647DA4"/>
    <w:rsid w:val="0067081C"/>
    <w:rsid w:val="00694D56"/>
    <w:rsid w:val="006A20E9"/>
    <w:rsid w:val="006A4EAE"/>
    <w:rsid w:val="006B20CF"/>
    <w:rsid w:val="006B661D"/>
    <w:rsid w:val="006D51ED"/>
    <w:rsid w:val="006D6255"/>
    <w:rsid w:val="006F1972"/>
    <w:rsid w:val="007142D2"/>
    <w:rsid w:val="00714FF5"/>
    <w:rsid w:val="00717E2F"/>
    <w:rsid w:val="00721FCA"/>
    <w:rsid w:val="00743165"/>
    <w:rsid w:val="0074714E"/>
    <w:rsid w:val="00755459"/>
    <w:rsid w:val="00764C2F"/>
    <w:rsid w:val="007801EC"/>
    <w:rsid w:val="007868CC"/>
    <w:rsid w:val="00786B3A"/>
    <w:rsid w:val="007901EF"/>
    <w:rsid w:val="007923CA"/>
    <w:rsid w:val="00795D8E"/>
    <w:rsid w:val="007A1D21"/>
    <w:rsid w:val="007A2707"/>
    <w:rsid w:val="007B72B4"/>
    <w:rsid w:val="007C4200"/>
    <w:rsid w:val="007C7FD1"/>
    <w:rsid w:val="007D543D"/>
    <w:rsid w:val="007E2BB8"/>
    <w:rsid w:val="007E4673"/>
    <w:rsid w:val="007E6B7D"/>
    <w:rsid w:val="007E73DB"/>
    <w:rsid w:val="007F18AC"/>
    <w:rsid w:val="007F6BF9"/>
    <w:rsid w:val="0081207B"/>
    <w:rsid w:val="008416C3"/>
    <w:rsid w:val="00875331"/>
    <w:rsid w:val="008853DF"/>
    <w:rsid w:val="008B3476"/>
    <w:rsid w:val="008D72C8"/>
    <w:rsid w:val="008E7C3C"/>
    <w:rsid w:val="009368B3"/>
    <w:rsid w:val="00940345"/>
    <w:rsid w:val="00944A53"/>
    <w:rsid w:val="00980A55"/>
    <w:rsid w:val="009A0206"/>
    <w:rsid w:val="009A7DF0"/>
    <w:rsid w:val="009C1724"/>
    <w:rsid w:val="009D008B"/>
    <w:rsid w:val="009D32F9"/>
    <w:rsid w:val="009E1231"/>
    <w:rsid w:val="009F37FC"/>
    <w:rsid w:val="009F7188"/>
    <w:rsid w:val="00A07D56"/>
    <w:rsid w:val="00A16993"/>
    <w:rsid w:val="00A3260C"/>
    <w:rsid w:val="00A41672"/>
    <w:rsid w:val="00A435E6"/>
    <w:rsid w:val="00A451D9"/>
    <w:rsid w:val="00A62876"/>
    <w:rsid w:val="00A67472"/>
    <w:rsid w:val="00A7042B"/>
    <w:rsid w:val="00A93372"/>
    <w:rsid w:val="00AD19FC"/>
    <w:rsid w:val="00AE18A4"/>
    <w:rsid w:val="00AE4F50"/>
    <w:rsid w:val="00AF101A"/>
    <w:rsid w:val="00B1388B"/>
    <w:rsid w:val="00B14B94"/>
    <w:rsid w:val="00B16537"/>
    <w:rsid w:val="00B26779"/>
    <w:rsid w:val="00B2776D"/>
    <w:rsid w:val="00B45C54"/>
    <w:rsid w:val="00B46B8F"/>
    <w:rsid w:val="00B73AFA"/>
    <w:rsid w:val="00B965DA"/>
    <w:rsid w:val="00B97D00"/>
    <w:rsid w:val="00BA01E4"/>
    <w:rsid w:val="00BA05CB"/>
    <w:rsid w:val="00BD0807"/>
    <w:rsid w:val="00BE2F7D"/>
    <w:rsid w:val="00BE7A4E"/>
    <w:rsid w:val="00C00998"/>
    <w:rsid w:val="00C0765C"/>
    <w:rsid w:val="00C1249A"/>
    <w:rsid w:val="00C3113D"/>
    <w:rsid w:val="00C41F1E"/>
    <w:rsid w:val="00C43BD8"/>
    <w:rsid w:val="00C54251"/>
    <w:rsid w:val="00C7176D"/>
    <w:rsid w:val="00C77ECF"/>
    <w:rsid w:val="00C81780"/>
    <w:rsid w:val="00CA54A9"/>
    <w:rsid w:val="00CA7409"/>
    <w:rsid w:val="00CC1BA1"/>
    <w:rsid w:val="00CD742F"/>
    <w:rsid w:val="00CE0489"/>
    <w:rsid w:val="00CE5BCE"/>
    <w:rsid w:val="00CF72E5"/>
    <w:rsid w:val="00D116E8"/>
    <w:rsid w:val="00D54451"/>
    <w:rsid w:val="00D95DBE"/>
    <w:rsid w:val="00DA6491"/>
    <w:rsid w:val="00DC51A5"/>
    <w:rsid w:val="00DC52FC"/>
    <w:rsid w:val="00DC6A55"/>
    <w:rsid w:val="00DE1ADE"/>
    <w:rsid w:val="00DE71B1"/>
    <w:rsid w:val="00DF218B"/>
    <w:rsid w:val="00DF2D3A"/>
    <w:rsid w:val="00DF5D48"/>
    <w:rsid w:val="00DF7F97"/>
    <w:rsid w:val="00E07F59"/>
    <w:rsid w:val="00E13E05"/>
    <w:rsid w:val="00E25449"/>
    <w:rsid w:val="00E302E6"/>
    <w:rsid w:val="00E30E21"/>
    <w:rsid w:val="00E531DA"/>
    <w:rsid w:val="00E55CDD"/>
    <w:rsid w:val="00E609E1"/>
    <w:rsid w:val="00E65D9C"/>
    <w:rsid w:val="00E90886"/>
    <w:rsid w:val="00E93F0D"/>
    <w:rsid w:val="00E95D27"/>
    <w:rsid w:val="00EA2223"/>
    <w:rsid w:val="00EB21C0"/>
    <w:rsid w:val="00EB490B"/>
    <w:rsid w:val="00EB6D60"/>
    <w:rsid w:val="00EC0007"/>
    <w:rsid w:val="00EC62C8"/>
    <w:rsid w:val="00ED1A00"/>
    <w:rsid w:val="00ED74CD"/>
    <w:rsid w:val="00F243F4"/>
    <w:rsid w:val="00F284D7"/>
    <w:rsid w:val="00F41809"/>
    <w:rsid w:val="00F43C54"/>
    <w:rsid w:val="00F5222A"/>
    <w:rsid w:val="00F81272"/>
    <w:rsid w:val="00F92BEC"/>
    <w:rsid w:val="00F934FE"/>
    <w:rsid w:val="00FA0B7B"/>
    <w:rsid w:val="00FB4CF8"/>
    <w:rsid w:val="00FC15B1"/>
    <w:rsid w:val="00FC25E0"/>
    <w:rsid w:val="00FE72D4"/>
    <w:rsid w:val="1883D675"/>
    <w:rsid w:val="1F3BC8C7"/>
    <w:rsid w:val="3877A9AE"/>
    <w:rsid w:val="45C167EC"/>
    <w:rsid w:val="45FC69F5"/>
    <w:rsid w:val="46670A40"/>
    <w:rsid w:val="4E05F9DC"/>
    <w:rsid w:val="5272EBB1"/>
    <w:rsid w:val="7098F77C"/>
    <w:rsid w:val="7DB5F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E10A0C"/>
  <w15:chartTrackingRefBased/>
  <w15:docId w15:val="{D7BEB67B-32D7-40AF-A6EB-1EDAED6DE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4EAE"/>
    <w:pPr>
      <w:ind w:left="720"/>
      <w:contextualSpacing/>
    </w:pPr>
  </w:style>
  <w:style w:type="table" w:styleId="TableGrid">
    <w:name w:val="Table Grid"/>
    <w:basedOn w:val="TableNormal"/>
    <w:uiPriority w:val="39"/>
    <w:rsid w:val="00B138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451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1D1"/>
  </w:style>
  <w:style w:type="paragraph" w:styleId="Footer">
    <w:name w:val="footer"/>
    <w:basedOn w:val="Normal"/>
    <w:link w:val="FooterChar"/>
    <w:uiPriority w:val="99"/>
    <w:unhideWhenUsed/>
    <w:rsid w:val="005451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1D1"/>
  </w:style>
  <w:style w:type="paragraph" w:styleId="NoSpacing">
    <w:name w:val="No Spacing"/>
    <w:uiPriority w:val="1"/>
    <w:qFormat/>
    <w:rsid w:val="005451D1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A451D9"/>
    <w:pPr>
      <w:widowControl w:val="0"/>
      <w:autoSpaceDE w:val="0"/>
      <w:autoSpaceDN w:val="0"/>
      <w:spacing w:after="0" w:line="240" w:lineRule="auto"/>
      <w:ind w:left="107"/>
    </w:pPr>
    <w:rPr>
      <w:rFonts w:ascii="Tahoma" w:eastAsia="Tahoma" w:hAnsi="Tahoma" w:cs="Tahoma"/>
      <w:lang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40E70303805E42B97F674ABA171CBC" ma:contentTypeVersion="" ma:contentTypeDescription="Create a new document." ma:contentTypeScope="" ma:versionID="0d7f50f37aefed2a70fb560a745ea667">
  <xsd:schema xmlns:xsd="http://www.w3.org/2001/XMLSchema" xmlns:xs="http://www.w3.org/2001/XMLSchema" xmlns:p="http://schemas.microsoft.com/office/2006/metadata/properties" xmlns:ns2="d28ffc49-9434-4985-87fb-27895f81d1f9" xmlns:ns3="26b378a9-db4b-4e31-af2d-5a323b5f192d" targetNamespace="http://schemas.microsoft.com/office/2006/metadata/properties" ma:root="true" ma:fieldsID="5604d2e12fa126546408cc4620b278b7" ns2:_="" ns3:_="">
    <xsd:import namespace="d28ffc49-9434-4985-87fb-27895f81d1f9"/>
    <xsd:import namespace="26b378a9-db4b-4e31-af2d-5a323b5f192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8ffc49-9434-4985-87fb-27895f81d1f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b378a9-db4b-4e31-af2d-5a323b5f19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E8448C-578F-4ED9-BF9F-E133CC0571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93F1FA-8810-46B3-9676-367D2BA374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8ffc49-9434-4985-87fb-27895f81d1f9"/>
    <ds:schemaRef ds:uri="26b378a9-db4b-4e31-af2d-5a323b5f1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589F68-68F6-4389-9F5D-3D7B43FF32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359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Louise Beaton</dc:creator>
  <cp:keywords/>
  <dc:description/>
  <cp:lastModifiedBy>Deborah Clarke (ACRE)</cp:lastModifiedBy>
  <cp:revision>2</cp:revision>
  <cp:lastPrinted>2020-06-15T19:59:00Z</cp:lastPrinted>
  <dcterms:created xsi:type="dcterms:W3CDTF">2021-07-21T12:31:00Z</dcterms:created>
  <dcterms:modified xsi:type="dcterms:W3CDTF">2021-07-21T12:31:00Z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0x0101007440E70303805E42B97F674ABA171CBC</vt:lpwstr>
  </property>
</Properties>
</file>